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14" w:rsidRPr="003D7445" w:rsidRDefault="00E26FA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7445">
        <w:rPr>
          <w:rFonts w:ascii="Times New Roman" w:hAnsi="Times New Roman" w:cs="Times New Roman"/>
          <w:sz w:val="24"/>
          <w:szCs w:val="24"/>
        </w:rPr>
        <w:t>Short Chronology of Charles Perkins and the Freedom Rides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16"/>
      </w:tblGrid>
      <w:tr w:rsidR="00E26FA2" w:rsidRPr="003D7445" w:rsidTr="00E26FA2">
        <w:tc>
          <w:tcPr>
            <w:tcW w:w="1526" w:type="dxa"/>
          </w:tcPr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6" w:type="dxa"/>
          </w:tcPr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FA2" w:rsidRPr="003D7445" w:rsidTr="00E26FA2">
        <w:tc>
          <w:tcPr>
            <w:tcW w:w="1526" w:type="dxa"/>
          </w:tcPr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7716" w:type="dxa"/>
          </w:tcPr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Charles Perkins born in Alice Springs. One of 10 children. He is a ‘half caste’ as is his </w:t>
            </w:r>
            <w:proofErr w:type="gramStart"/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father,</w:t>
            </w:r>
            <w:proofErr w:type="gramEnd"/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 his mother is a full blood. </w:t>
            </w:r>
            <w:proofErr w:type="gramStart"/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Raised</w:t>
            </w:r>
            <w:proofErr w:type="gramEnd"/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 on a mission on the outskirts of Alice Springs.</w:t>
            </w:r>
          </w:p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This is 3 years before the outbreak of WW2. King Edward is on the British throne (subsequently abdicates to marry the infamous Mrs Simpson).</w:t>
            </w:r>
          </w:p>
          <w:p w:rsidR="00326E5C" w:rsidRPr="003D7445" w:rsidRDefault="0032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5C" w:rsidRPr="003D7445" w:rsidRDefault="0032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Australia maintain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 a White Australia Policy. Aboriginals could not vote. No Aboriginal person had ever graduated from University.</w:t>
            </w:r>
          </w:p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FA2" w:rsidRPr="003D7445" w:rsidRDefault="00E26FA2" w:rsidP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Movies that outline the times –  A Town Like Alice &amp; The King’s Speech</w:t>
            </w:r>
          </w:p>
          <w:p w:rsidR="00E26FA2" w:rsidRPr="003D7445" w:rsidRDefault="00E26FA2" w:rsidP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FA2" w:rsidRPr="003D7445" w:rsidTr="00E26FA2">
        <w:tc>
          <w:tcPr>
            <w:tcW w:w="1526" w:type="dxa"/>
          </w:tcPr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</w:tc>
        <w:tc>
          <w:tcPr>
            <w:tcW w:w="7716" w:type="dxa"/>
          </w:tcPr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Perkins, aged 10, removed from the Mission to Adelaide where he attends a Protestant run boarding school.</w:t>
            </w:r>
          </w:p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FA2" w:rsidRPr="003D7445" w:rsidTr="00E26FA2">
        <w:tc>
          <w:tcPr>
            <w:tcW w:w="1526" w:type="dxa"/>
          </w:tcPr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7716" w:type="dxa"/>
          </w:tcPr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Leaves the boarding school at age 16 and is trained as a fitter and turner. He also develops an interest and expertise in soccer.</w:t>
            </w:r>
          </w:p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FA2" w:rsidRPr="003D7445" w:rsidTr="00E26FA2">
        <w:tc>
          <w:tcPr>
            <w:tcW w:w="1526" w:type="dxa"/>
          </w:tcPr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7716" w:type="dxa"/>
          </w:tcPr>
          <w:p w:rsidR="00E26FA2" w:rsidRPr="003D7445" w:rsidRDefault="00E26FA2" w:rsidP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Everton Football Club scout persuades him to move to England to attempt a professional football career.</w:t>
            </w:r>
          </w:p>
          <w:p w:rsidR="00E26FA2" w:rsidRPr="003D7445" w:rsidRDefault="00E26FA2" w:rsidP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FA2" w:rsidRPr="003D7445" w:rsidTr="00E26FA2">
        <w:tc>
          <w:tcPr>
            <w:tcW w:w="1526" w:type="dxa"/>
          </w:tcPr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7716" w:type="dxa"/>
          </w:tcPr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Returns to Adelaide to play soccer professionally</w:t>
            </w:r>
          </w:p>
          <w:p w:rsidR="00E26FA2" w:rsidRPr="003D7445" w:rsidRDefault="00E26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FA2" w:rsidRPr="003D7445" w:rsidTr="00E26FA2">
        <w:tc>
          <w:tcPr>
            <w:tcW w:w="1526" w:type="dxa"/>
          </w:tcPr>
          <w:p w:rsidR="00E26FA2" w:rsidRPr="003D7445" w:rsidRDefault="0038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7716" w:type="dxa"/>
          </w:tcPr>
          <w:p w:rsidR="0038004B" w:rsidRPr="003D7445" w:rsidRDefault="00E26FA2" w:rsidP="0038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Moves to Sydney to 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enrol in Sydney</w:t>
            </w:r>
            <w:r w:rsidR="0038004B"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 University to study Arts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, continues as a professional soccer player.</w:t>
            </w:r>
          </w:p>
          <w:p w:rsidR="0038004B" w:rsidRPr="003D7445" w:rsidRDefault="0038004B" w:rsidP="00380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04B" w:rsidRPr="003D7445" w:rsidRDefault="0038004B" w:rsidP="0038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In the USA the Congress of Racial Equality (CORE) </w:t>
            </w:r>
            <w:proofErr w:type="gramStart"/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ake</w:t>
            </w:r>
            <w:proofErr w:type="gramEnd"/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 a bus from Washington DC to New Orleans to protest the failures to enforce Federal Laws declaring segregation unlawful.  Th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 protestors 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 dubbed the “Freedom Riders”</w:t>
            </w:r>
          </w:p>
          <w:p w:rsidR="0038004B" w:rsidRPr="003D7445" w:rsidRDefault="0038004B" w:rsidP="00380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04B" w:rsidRDefault="0038004B" w:rsidP="00BC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 bus 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 fire bombed and the Freedom Riders 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 beaten by an angry mob in Alabama in May 1961</w:t>
            </w:r>
          </w:p>
          <w:p w:rsidR="00BC379F" w:rsidRPr="003D7445" w:rsidRDefault="00BC379F" w:rsidP="00BC3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FA2" w:rsidRPr="003D7445" w:rsidTr="00E26FA2">
        <w:tc>
          <w:tcPr>
            <w:tcW w:w="1526" w:type="dxa"/>
          </w:tcPr>
          <w:p w:rsidR="00E26FA2" w:rsidRPr="003D7445" w:rsidRDefault="0038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7716" w:type="dxa"/>
          </w:tcPr>
          <w:p w:rsidR="00E26FA2" w:rsidRPr="003D7445" w:rsidRDefault="0038004B" w:rsidP="0038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May.  Sydney University students protest outside the US Consulate including erecting fiery crosses, wearing white sheets reminiscent of the </w:t>
            </w:r>
            <w:proofErr w:type="spellStart"/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Klu</w:t>
            </w:r>
            <w:proofErr w:type="spellEnd"/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 Klux Klan (KKK).  The protest 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 focussed against attempts by some Southern US Senators to block the US Civil Rights Bill introduced by JFK and subsequently championed by LBJ.</w:t>
            </w:r>
          </w:p>
          <w:p w:rsidR="0038004B" w:rsidRPr="003D7445" w:rsidRDefault="0038004B" w:rsidP="00380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04B" w:rsidRPr="003D7445" w:rsidRDefault="0038004B" w:rsidP="0038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Over 50 arrests 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 made.</w:t>
            </w:r>
          </w:p>
          <w:p w:rsidR="0038004B" w:rsidRPr="003D7445" w:rsidRDefault="0038004B" w:rsidP="00380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04B" w:rsidRPr="003D7445" w:rsidTr="00E26FA2">
        <w:tc>
          <w:tcPr>
            <w:tcW w:w="1526" w:type="dxa"/>
          </w:tcPr>
          <w:p w:rsidR="0038004B" w:rsidRPr="003D7445" w:rsidRDefault="0032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7716" w:type="dxa"/>
          </w:tcPr>
          <w:p w:rsidR="0038004B" w:rsidRPr="003D7445" w:rsidRDefault="0032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July. Galvanised by the media coverage the US Consulate protest had attracted 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coupled with the realization th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 xml:space="preserve">at segregation in Australia is 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just as rampant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but perhaps hidden from the general 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 xml:space="preserve">community) students form 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a group named Student Action for Aborigines (SAFA). Charles Perkins, aged 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28, 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 elected its first President.</w:t>
            </w:r>
          </w:p>
          <w:p w:rsidR="00326E5C" w:rsidRPr="003D7445" w:rsidRDefault="0032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04B" w:rsidRPr="003D7445" w:rsidTr="00E26FA2">
        <w:tc>
          <w:tcPr>
            <w:tcW w:w="1526" w:type="dxa"/>
          </w:tcPr>
          <w:p w:rsidR="0038004B" w:rsidRPr="003D7445" w:rsidRDefault="0032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1965</w:t>
            </w:r>
          </w:p>
        </w:tc>
        <w:tc>
          <w:tcPr>
            <w:tcW w:w="7716" w:type="dxa"/>
          </w:tcPr>
          <w:p w:rsidR="0038004B" w:rsidRPr="003D7445" w:rsidRDefault="0032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February. An Australian version of the Freedom Riders bus set out from Sydney with its initial aim to gather evidence of segregation in Australia.</w:t>
            </w:r>
          </w:p>
          <w:p w:rsidR="00326E5C" w:rsidRPr="003D7445" w:rsidRDefault="0032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5C" w:rsidRPr="003D7445" w:rsidRDefault="0032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 xml:space="preserve">rolls 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into Walgett where the protestors commence a demonstration outside the Walgett RSL Club about discriminatory practices in the town. The protestors 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 ejected from the town and an unknown person attempt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 to run the bus off the road.</w:t>
            </w:r>
          </w:p>
          <w:p w:rsidR="00326E5C" w:rsidRPr="003D7445" w:rsidRDefault="0032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5C" w:rsidRPr="003D7445" w:rsidRDefault="0032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In Moree the protestors “invade” the local swimming pool area which segregate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 between whites and blacks.</w:t>
            </w:r>
          </w:p>
          <w:p w:rsidR="00326E5C" w:rsidRPr="003D7445" w:rsidRDefault="0032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5C" w:rsidRPr="003D7445" w:rsidRDefault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70F2D930" wp14:editId="2F82FA94">
                  <wp:extent cx="1143000" cy="10001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7445"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4ED3C839" wp14:editId="2DB4FEFC">
                  <wp:extent cx="2324100" cy="1994852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360" cy="1995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7445" w:rsidRPr="003D7445" w:rsidRDefault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445" w:rsidRPr="003D7445" w:rsidRDefault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445" w:rsidRPr="003D7445" w:rsidRDefault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5C" w:rsidRPr="003D7445" w:rsidRDefault="0032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These and other actions garnered a swathe of media attention and the protestors return to Sydney.</w:t>
            </w:r>
          </w:p>
          <w:p w:rsidR="003D7445" w:rsidRPr="003D7445" w:rsidRDefault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5C" w:rsidRPr="003D7445" w:rsidRDefault="0032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04B" w:rsidRPr="003D7445" w:rsidTr="00E26FA2">
        <w:tc>
          <w:tcPr>
            <w:tcW w:w="1526" w:type="dxa"/>
          </w:tcPr>
          <w:p w:rsidR="0038004B" w:rsidRPr="003D7445" w:rsidRDefault="0032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7716" w:type="dxa"/>
          </w:tcPr>
          <w:p w:rsidR="0038004B" w:rsidRPr="003D7445" w:rsidRDefault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Perkins becomes one of the first Aboriginals to graduate with a University Degree</w:t>
            </w:r>
          </w:p>
          <w:p w:rsidR="003D7445" w:rsidRPr="003D7445" w:rsidRDefault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04B" w:rsidRPr="003D7445" w:rsidTr="00E26FA2">
        <w:tc>
          <w:tcPr>
            <w:tcW w:w="1526" w:type="dxa"/>
          </w:tcPr>
          <w:p w:rsidR="0038004B" w:rsidRPr="003D7445" w:rsidRDefault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7716" w:type="dxa"/>
          </w:tcPr>
          <w:p w:rsidR="0038004B" w:rsidRPr="003D7445" w:rsidRDefault="003D7445" w:rsidP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Referendum to allow Aboriginals to vote</w:t>
            </w:r>
          </w:p>
          <w:p w:rsidR="003D7445" w:rsidRPr="003D7445" w:rsidRDefault="003D7445" w:rsidP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04B" w:rsidRPr="003D7445" w:rsidTr="00E26FA2">
        <w:tc>
          <w:tcPr>
            <w:tcW w:w="1526" w:type="dxa"/>
          </w:tcPr>
          <w:p w:rsidR="0038004B" w:rsidRPr="003D7445" w:rsidRDefault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7716" w:type="dxa"/>
          </w:tcPr>
          <w:p w:rsidR="0038004B" w:rsidRPr="003D7445" w:rsidRDefault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Perkins moves to Canberra to work in the Office of Aboriginal Affairs</w:t>
            </w:r>
          </w:p>
          <w:p w:rsidR="003D7445" w:rsidRPr="003D7445" w:rsidRDefault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04B" w:rsidRPr="003D7445" w:rsidTr="00E26FA2">
        <w:tc>
          <w:tcPr>
            <w:tcW w:w="1526" w:type="dxa"/>
          </w:tcPr>
          <w:p w:rsidR="0038004B" w:rsidRPr="003D7445" w:rsidRDefault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7716" w:type="dxa"/>
          </w:tcPr>
          <w:p w:rsidR="0038004B" w:rsidRPr="003D7445" w:rsidRDefault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Perkins becomes Secretary of the Office of Aboriginal Affairs</w:t>
            </w:r>
          </w:p>
          <w:p w:rsidR="003D7445" w:rsidRPr="003D7445" w:rsidRDefault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E5C" w:rsidRPr="003D7445" w:rsidTr="00E26FA2">
        <w:tc>
          <w:tcPr>
            <w:tcW w:w="1526" w:type="dxa"/>
          </w:tcPr>
          <w:p w:rsidR="00326E5C" w:rsidRPr="003D7445" w:rsidRDefault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716" w:type="dxa"/>
          </w:tcPr>
          <w:p w:rsidR="00326E5C" w:rsidRPr="003D7445" w:rsidRDefault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Perkins dies.</w:t>
            </w:r>
          </w:p>
          <w:p w:rsidR="003D7445" w:rsidRPr="003D7445" w:rsidRDefault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E5C" w:rsidRPr="003D7445" w:rsidTr="00E26FA2">
        <w:tc>
          <w:tcPr>
            <w:tcW w:w="1526" w:type="dxa"/>
          </w:tcPr>
          <w:p w:rsidR="00326E5C" w:rsidRPr="003D7445" w:rsidRDefault="003D7445" w:rsidP="00BC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6" w:type="dxa"/>
          </w:tcPr>
          <w:p w:rsidR="00326E5C" w:rsidRDefault="003D7445" w:rsidP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445">
              <w:rPr>
                <w:rFonts w:ascii="Times New Roman" w:hAnsi="Times New Roman" w:cs="Times New Roman"/>
                <w:sz w:val="24"/>
                <w:szCs w:val="24"/>
              </w:rPr>
              <w:t xml:space="preserve">Federally funded discussion committees are formed to explore the recognition of </w:t>
            </w:r>
            <w:r w:rsidR="00BC379F">
              <w:rPr>
                <w:rFonts w:ascii="Times New Roman" w:hAnsi="Times New Roman" w:cs="Times New Roman"/>
                <w:sz w:val="24"/>
                <w:szCs w:val="24"/>
              </w:rPr>
              <w:t>Aboriginals in the Constitution.</w:t>
            </w:r>
          </w:p>
          <w:p w:rsidR="00BC379F" w:rsidRPr="003D7445" w:rsidRDefault="00BC379F" w:rsidP="003D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FA2" w:rsidRPr="003D7445" w:rsidRDefault="00E26FA2">
      <w:pPr>
        <w:rPr>
          <w:rFonts w:ascii="Times New Roman" w:hAnsi="Times New Roman" w:cs="Times New Roman"/>
          <w:sz w:val="24"/>
          <w:szCs w:val="24"/>
        </w:rPr>
      </w:pPr>
    </w:p>
    <w:p w:rsidR="00E26FA2" w:rsidRPr="003D7445" w:rsidRDefault="00E26FA2">
      <w:pPr>
        <w:rPr>
          <w:rFonts w:ascii="Times New Roman" w:hAnsi="Times New Roman" w:cs="Times New Roman"/>
          <w:sz w:val="24"/>
          <w:szCs w:val="24"/>
        </w:rPr>
      </w:pPr>
    </w:p>
    <w:p w:rsidR="00E26FA2" w:rsidRPr="003D7445" w:rsidRDefault="00E26FA2">
      <w:pPr>
        <w:rPr>
          <w:rFonts w:ascii="Times New Roman" w:hAnsi="Times New Roman" w:cs="Times New Roman"/>
          <w:sz w:val="24"/>
          <w:szCs w:val="24"/>
        </w:rPr>
      </w:pPr>
    </w:p>
    <w:sectPr w:rsidR="00E26FA2" w:rsidRPr="003D7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A2"/>
    <w:rsid w:val="00326E5C"/>
    <w:rsid w:val="0038004B"/>
    <w:rsid w:val="003D7445"/>
    <w:rsid w:val="006F1C22"/>
    <w:rsid w:val="00850F05"/>
    <w:rsid w:val="00BC379F"/>
    <w:rsid w:val="00C12AE7"/>
    <w:rsid w:val="00E2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Lismore Catholic Education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PMAC-S-CFRANEY$</cp:lastModifiedBy>
  <cp:revision>2</cp:revision>
  <dcterms:created xsi:type="dcterms:W3CDTF">2014-03-24T21:44:00Z</dcterms:created>
  <dcterms:modified xsi:type="dcterms:W3CDTF">2014-03-24T21:44:00Z</dcterms:modified>
</cp:coreProperties>
</file>